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Date​: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Sept 2017</w:t>
        <w:tab/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 xml:space="preserve"> Time​: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21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:00-22:00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   </w:t>
        <w:tab/>
        <w:t xml:space="preserve">           Venue: ​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Classroom 14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Note­Taker​: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Avery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ab/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Attendance: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Avery, Adair, Fiona, Megha, Angad, Agatha, Winnie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Guest: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Tee Zhuo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Absent: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None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Next meeting: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Oct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4830"/>
        <w:gridCol w:w="1995"/>
        <w:tblGridChange w:id="0">
          <w:tblGrid>
            <w:gridCol w:w="2535"/>
            <w:gridCol w:w="4830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Actionables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Constitutional responsibilities of the Judiciary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Go over Judiciary part from Constitution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Read the rest of the Constitution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Handover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Hear from former Chief Justice Tee Zhuo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Student Council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Hear Winnie’s report from Student Council Meeting earlier 7/9: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Swearing in: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  <w:t xml:space="preserve">Swearing in for different positions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President’s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What’s your favorite piece of furniture and why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Expectations: punctuality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Responsibility: towards the council and student body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Initiatives: First step, bold step (be daring in doing for something you are passionate for)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Statement of intent: upload statement of intent by the end of the week/ release statement of intent by second meeting to the octant and student body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Photoshoot: Business Causal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Contact List: fill in the contact list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Slack: message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Emphasize on self care: given “discretionally leave of absence” (DLA) once a semester 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Ratification of Directorship for External Com (Izzah ’20) and Student Org (Yi-Ern ’21)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Introduction of Directorship: </w:t>
              <w:br w:type="textWrapping"/>
              <w:t xml:space="preserve">Student Life: Wellness, Dining, Student Life Survey, Honor code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Academics: Dean of Faculty (mental health and absence), CTL (prof training), CIPE (funds, clearly decision making processes for partner/ non-partner)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Student Org: Promote greater transparency on budget and staring new student org/ Community, Enthusiasm for student org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Finance: Finance committee/ budget drafted/ treasurer training and keeping account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External Communications: Standing committee (Chris from Poland on board)/ Video!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Events: Reinforce school spirit and pride/ Halloween/ Events before sports/ Culture celebration/ 6. Pop culture/ work with other members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Athletics: Culture of commitment/ create mascot/ advocate for bus/ Making training times more efficient -reward system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Class of 2021: Listen to concern of students/ safe space/ Freshie open mic night/ monthly hangouts/ feedback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Class of 2020: Platform for 2020/ organize events for Soph Slump/ Big sib Little Sib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Notification of Current Commitments: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  <w:t xml:space="preserve">Annabelle: MMA, WIT, WIB </w:t>
              <w:br w:type="textWrapping"/>
              <w:t xml:space="preserve">Mia: ALOE, G-SPOT, Floor ball, GEM (possibly)</w:t>
              <w:br w:type="textWrapping"/>
              <w:t xml:space="preserve">Yi-Ren: CF, Frisbee, Badminton</w:t>
              <w:br w:type="textWrapping"/>
              <w:t xml:space="preserve">Haroun: Soccer, YNC Hacks, YAAS</w:t>
              <w:br w:type="textWrapping"/>
              <w:t xml:space="preserve">Izzah; NUS Maley Lang Society Secretary</w:t>
              <w:br w:type="textWrapping"/>
              <w:t xml:space="preserve">Scott: Consulting Exa, Barbershop </w:t>
              <w:br w:type="textWrapping"/>
              <w:t xml:space="preserve">Averyn: G-Spot, LGBT peer director </w:t>
              <w:br w:type="textWrapping"/>
              <w:t xml:space="preserve">Kalla: Compact, Habitat, YNSEA</w:t>
              <w:br w:type="textWrapping"/>
              <w:t xml:space="preserve">Aditya: YNSIC Exco, Octant, Kendo </w:t>
              <w:br w:type="textWrapping"/>
              <w:t xml:space="preserve">Brandon: Badmin, Flootball, Habitat </w:t>
              <w:br w:type="textWrapping"/>
              <w:t xml:space="preserve">Sunwoo: Compact exco, Floorball, habitat </w:t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Ratification of Standing Rules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  <w:t xml:space="preserve">During meeting speaker is in power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Speaker: Jay </w:t>
              <w:br w:type="textWrapping"/>
              <w:t xml:space="preserve">Public Comments:  </w:t>
              <w:br w:type="textWrapping"/>
              <w:t xml:space="preserve">next meeting- constitutional amendments: changing vote system, typos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Elect new Chief Justice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Avery: I put my name forward as a candidate for Chief Justice.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Fiona: Seconded.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Motion to elect Avery Chief Justice.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 favour: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Avery, Adair, Fiona, Megha, Angad, Agatha, Winnie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Opposed: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b w:val="1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Abstain: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Avery is new Chief Justice of Yale-NUS Student Government.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State conflicts of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Megha- Basketball, BACON, YNSea, Entrepreneurship, Women in Business, Compact, Habitat for Humanity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Fiona- Basketball Captain, ASIDE creative team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Angad- YNDUS, Brewhouse, Tennis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Winnie- Netball, MMA, Women in Business, Saga Council, YNC Consulting, Conjunct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Agatha- President of Baking Club, Sec of G-Spot, Snr copy editor Octant, Lit Collective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Avery- Christian Fellowship, Yale-NUS Ballroom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Adair- Barbershop, Bridge, Lit Collective, Floorball, Urban Culture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Setting schedule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Photoshoot for website: to be decided via Doodle poll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Sept 14- Fiona + Megha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Sept 21- Adair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Sept 28- no meeting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Oct 3- Judiciary meeting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Oct 5- Angad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All members to fill out Photoshoot doodle poll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Swear oath of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All members swear oath of office, as written in the Constitution.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